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19" w:rsidRDefault="00580C19">
      <w:pPr>
        <w:widowControl/>
        <w:jc w:val="center"/>
        <w:rPr>
          <w:rFonts w:ascii="ˎ̥" w:hAnsi="ˎ̥" w:cs="宋体"/>
          <w:b/>
          <w:color w:val="000000"/>
          <w:kern w:val="0"/>
          <w:sz w:val="52"/>
          <w:szCs w:val="52"/>
        </w:rPr>
      </w:pPr>
    </w:p>
    <w:p w:rsidR="003F11D3" w:rsidRDefault="003F11D3">
      <w:pPr>
        <w:widowControl/>
        <w:jc w:val="center"/>
        <w:rPr>
          <w:rFonts w:ascii="ˎ̥" w:hAnsi="ˎ̥" w:cs="宋体" w:hint="eastAsia"/>
          <w:b/>
          <w:color w:val="000000"/>
          <w:kern w:val="0"/>
          <w:sz w:val="96"/>
          <w:szCs w:val="96"/>
        </w:rPr>
      </w:pPr>
      <w:r w:rsidRPr="003F11D3">
        <w:rPr>
          <w:rFonts w:ascii="ˎ̥" w:hAnsi="ˎ̥" w:cs="宋体" w:hint="eastAsia"/>
          <w:b/>
          <w:color w:val="000000"/>
          <w:kern w:val="0"/>
          <w:sz w:val="96"/>
          <w:szCs w:val="96"/>
        </w:rPr>
        <w:t>烟台大学文经学院</w:t>
      </w:r>
    </w:p>
    <w:p w:rsidR="00580C19" w:rsidRDefault="003F11D3">
      <w:pPr>
        <w:widowControl/>
        <w:jc w:val="center"/>
        <w:rPr>
          <w:rFonts w:ascii="ˎ̥" w:hAnsi="ˎ̥" w:cs="宋体"/>
          <w:b/>
          <w:color w:val="000000"/>
          <w:kern w:val="0"/>
          <w:sz w:val="96"/>
          <w:szCs w:val="96"/>
        </w:rPr>
      </w:pPr>
      <w:r>
        <w:rPr>
          <w:rFonts w:ascii="ˎ̥" w:hAnsi="ˎ̥" w:cs="宋体" w:hint="eastAsia"/>
          <w:b/>
          <w:color w:val="000000"/>
          <w:kern w:val="0"/>
          <w:sz w:val="96"/>
          <w:szCs w:val="96"/>
        </w:rPr>
        <w:t>信息工程系</w:t>
      </w:r>
    </w:p>
    <w:p w:rsidR="00580C19" w:rsidRDefault="00580C19">
      <w:pPr>
        <w:widowControl/>
        <w:jc w:val="center"/>
        <w:rPr>
          <w:rFonts w:ascii="ˎ̥" w:hAnsi="ˎ̥" w:cs="宋体"/>
          <w:b/>
          <w:color w:val="000000"/>
          <w:kern w:val="0"/>
          <w:sz w:val="52"/>
          <w:szCs w:val="52"/>
        </w:rPr>
      </w:pPr>
    </w:p>
    <w:p w:rsidR="00580C19" w:rsidRDefault="00FD0DC8">
      <w:pPr>
        <w:widowControl/>
        <w:jc w:val="center"/>
        <w:rPr>
          <w:rFonts w:ascii="ˎ̥" w:hAnsi="ˎ̥" w:cs="宋体"/>
          <w:b/>
          <w:color w:val="000000"/>
          <w:kern w:val="0"/>
          <w:sz w:val="96"/>
          <w:szCs w:val="96"/>
        </w:rPr>
      </w:pPr>
      <w:r>
        <w:rPr>
          <w:rFonts w:ascii="ˎ̥" w:hAnsi="ˎ̥" w:cs="宋体" w:hint="eastAsia"/>
          <w:b/>
          <w:color w:val="000000"/>
          <w:kern w:val="0"/>
          <w:sz w:val="96"/>
          <w:szCs w:val="96"/>
        </w:rPr>
        <w:t>网络协会</w:t>
      </w:r>
    </w:p>
    <w:p w:rsidR="00580C19" w:rsidRDefault="00580C19">
      <w:pPr>
        <w:widowControl/>
        <w:jc w:val="center"/>
        <w:rPr>
          <w:rFonts w:ascii="ˎ̥" w:hAnsi="ˎ̥" w:cs="宋体"/>
          <w:b/>
          <w:color w:val="000000"/>
          <w:kern w:val="0"/>
          <w:sz w:val="96"/>
          <w:szCs w:val="96"/>
        </w:rPr>
      </w:pPr>
    </w:p>
    <w:p w:rsidR="00580C19" w:rsidRDefault="00FD0DC8">
      <w:pPr>
        <w:widowControl/>
        <w:jc w:val="center"/>
        <w:rPr>
          <w:rFonts w:ascii="ˎ̥" w:hAnsi="ˎ̥" w:cs="宋体"/>
          <w:b/>
          <w:color w:val="000000"/>
          <w:kern w:val="0"/>
          <w:sz w:val="96"/>
          <w:szCs w:val="96"/>
        </w:rPr>
      </w:pPr>
      <w:r>
        <w:rPr>
          <w:rFonts w:ascii="ˎ̥" w:hAnsi="ˎ̥" w:cs="宋体" w:hint="eastAsia"/>
          <w:b/>
          <w:color w:val="000000"/>
          <w:kern w:val="0"/>
          <w:sz w:val="96"/>
          <w:szCs w:val="96"/>
        </w:rPr>
        <w:t>章</w:t>
      </w:r>
    </w:p>
    <w:p w:rsidR="00580C19" w:rsidRDefault="00580C19">
      <w:pPr>
        <w:widowControl/>
        <w:jc w:val="center"/>
        <w:rPr>
          <w:rFonts w:ascii="ˎ̥" w:hAnsi="ˎ̥" w:cs="宋体"/>
          <w:b/>
          <w:color w:val="000000"/>
          <w:kern w:val="0"/>
          <w:sz w:val="96"/>
          <w:szCs w:val="96"/>
        </w:rPr>
      </w:pPr>
    </w:p>
    <w:p w:rsidR="00580C19" w:rsidRDefault="00FD0DC8" w:rsidP="003F11D3">
      <w:pPr>
        <w:widowControl/>
        <w:jc w:val="center"/>
        <w:rPr>
          <w:rFonts w:ascii="ˎ̥" w:hAnsi="ˎ̥" w:cs="宋体" w:hint="eastAsia"/>
          <w:b/>
          <w:color w:val="000000"/>
          <w:kern w:val="0"/>
          <w:sz w:val="96"/>
          <w:szCs w:val="96"/>
        </w:rPr>
      </w:pPr>
      <w:r>
        <w:rPr>
          <w:rFonts w:ascii="ˎ̥" w:hAnsi="ˎ̥" w:cs="宋体" w:hint="eastAsia"/>
          <w:b/>
          <w:color w:val="000000"/>
          <w:kern w:val="0"/>
          <w:sz w:val="96"/>
          <w:szCs w:val="96"/>
        </w:rPr>
        <w:t>程</w:t>
      </w:r>
    </w:p>
    <w:p w:rsidR="003F11D3" w:rsidRPr="003F11D3" w:rsidRDefault="003F11D3" w:rsidP="003F11D3">
      <w:pPr>
        <w:widowControl/>
        <w:jc w:val="center"/>
        <w:rPr>
          <w:rFonts w:ascii="ˎ̥" w:hAnsi="ˎ̥" w:cs="宋体"/>
          <w:b/>
          <w:color w:val="000000"/>
          <w:kern w:val="0"/>
          <w:sz w:val="96"/>
          <w:szCs w:val="96"/>
        </w:rPr>
      </w:pPr>
    </w:p>
    <w:p w:rsidR="00580C19" w:rsidRDefault="00580C19">
      <w:pPr>
        <w:widowControl/>
        <w:wordWrap w:val="0"/>
        <w:rPr>
          <w:rFonts w:ascii="ˎ̥" w:hAnsi="ˎ̥" w:cs="宋体"/>
          <w:b/>
          <w:color w:val="000000"/>
          <w:kern w:val="0"/>
          <w:sz w:val="36"/>
          <w:szCs w:val="36"/>
        </w:rPr>
      </w:pPr>
    </w:p>
    <w:p w:rsidR="00580C19" w:rsidRDefault="00FD0DC8" w:rsidP="003F11D3">
      <w:pPr>
        <w:widowControl/>
        <w:wordWrap w:val="0"/>
        <w:jc w:val="right"/>
        <w:rPr>
          <w:rFonts w:ascii="ˎ̥" w:hAnsi="ˎ̥" w:cs="宋体"/>
          <w:b/>
          <w:color w:val="000000"/>
          <w:kern w:val="0"/>
          <w:sz w:val="32"/>
          <w:szCs w:val="32"/>
        </w:rPr>
      </w:pP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烟台大学文经学院</w:t>
      </w:r>
      <w:r w:rsidR="003F11D3">
        <w:rPr>
          <w:rFonts w:ascii="ˎ̥" w:hAnsi="ˎ̥" w:cs="宋体" w:hint="eastAsia"/>
          <w:b/>
          <w:color w:val="000000"/>
          <w:kern w:val="0"/>
          <w:sz w:val="32"/>
          <w:szCs w:val="32"/>
        </w:rPr>
        <w:t>信息工程系学生会</w:t>
      </w:r>
    </w:p>
    <w:p w:rsidR="00580C19" w:rsidRDefault="003F11D3">
      <w:pPr>
        <w:widowControl/>
        <w:jc w:val="right"/>
        <w:rPr>
          <w:rFonts w:ascii="ˎ̥" w:hAnsi="ˎ̥" w:cs="宋体"/>
          <w:b/>
          <w:color w:val="000000"/>
          <w:kern w:val="0"/>
          <w:sz w:val="32"/>
          <w:szCs w:val="32"/>
        </w:rPr>
      </w:pP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信息工程系</w:t>
      </w:r>
      <w:r w:rsidR="00FD0DC8">
        <w:rPr>
          <w:rFonts w:ascii="ˎ̥" w:hAnsi="ˎ̥" w:cs="宋体" w:hint="eastAsia"/>
          <w:b/>
          <w:color w:val="000000"/>
          <w:kern w:val="0"/>
          <w:sz w:val="32"/>
          <w:szCs w:val="32"/>
        </w:rPr>
        <w:t>网络协会</w:t>
      </w:r>
    </w:p>
    <w:p w:rsidR="003F11D3" w:rsidRDefault="00FD0DC8">
      <w:pPr>
        <w:widowControl/>
        <w:wordWrap w:val="0"/>
        <w:jc w:val="right"/>
        <w:rPr>
          <w:rFonts w:ascii="ˎ̥" w:hAnsi="ˎ̥" w:cs="宋体" w:hint="eastAsia"/>
          <w:b/>
          <w:color w:val="000000"/>
          <w:kern w:val="0"/>
          <w:sz w:val="32"/>
          <w:szCs w:val="32"/>
        </w:rPr>
      </w:pP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201</w:t>
      </w:r>
      <w:r w:rsidR="003F11D3">
        <w:rPr>
          <w:rFonts w:ascii="ˎ̥" w:hAnsi="ˎ̥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年</w:t>
      </w:r>
      <w:r w:rsidR="003F11D3">
        <w:rPr>
          <w:rFonts w:ascii="ˎ̥" w:hAnsi="ˎ̥" w:cs="宋体" w:hint="eastAsia"/>
          <w:b/>
          <w:color w:val="000000"/>
          <w:kern w:val="0"/>
          <w:sz w:val="32"/>
          <w:szCs w:val="32"/>
        </w:rPr>
        <w:t>10</w:t>
      </w: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月</w:t>
      </w:r>
    </w:p>
    <w:p w:rsidR="00580C19" w:rsidRDefault="00FD0DC8" w:rsidP="003F11D3">
      <w:pPr>
        <w:widowControl/>
        <w:jc w:val="right"/>
        <w:rPr>
          <w:rFonts w:ascii="ˎ̥" w:hAnsi="ˎ̥" w:cs="宋体"/>
          <w:b/>
          <w:color w:val="000000"/>
          <w:kern w:val="0"/>
          <w:sz w:val="44"/>
          <w:szCs w:val="44"/>
        </w:rPr>
      </w:pP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lastRenderedPageBreak/>
        <w:t xml:space="preserve">      </w:t>
      </w:r>
      <w:r>
        <w:rPr>
          <w:rFonts w:ascii="ˎ̥" w:hAnsi="ˎ̥" w:cs="宋体" w:hint="eastAsia"/>
          <w:b/>
          <w:color w:val="000000"/>
          <w:kern w:val="0"/>
          <w:sz w:val="44"/>
          <w:szCs w:val="44"/>
        </w:rPr>
        <w:t xml:space="preserve"> </w:t>
      </w:r>
    </w:p>
    <w:p w:rsidR="00580C19" w:rsidRDefault="00FD0DC8">
      <w:pPr>
        <w:widowControl/>
        <w:jc w:val="center"/>
        <w:rPr>
          <w:rFonts w:ascii="ˎ̥" w:hAnsi="ˎ̥" w:cs="宋体"/>
          <w:b/>
          <w:color w:val="000000"/>
          <w:kern w:val="0"/>
          <w:sz w:val="44"/>
          <w:szCs w:val="44"/>
        </w:rPr>
      </w:pPr>
      <w:r>
        <w:rPr>
          <w:rFonts w:ascii="ˎ̥" w:hAnsi="ˎ̥" w:cs="宋体"/>
          <w:b/>
          <w:color w:val="000000"/>
          <w:kern w:val="0"/>
          <w:sz w:val="44"/>
          <w:szCs w:val="44"/>
        </w:rPr>
        <w:t>烟台大学文经</w:t>
      </w:r>
      <w:r>
        <w:rPr>
          <w:rFonts w:ascii="ˎ̥" w:hAnsi="ˎ̥" w:cs="宋体"/>
          <w:b/>
          <w:bCs/>
          <w:color w:val="000000"/>
          <w:kern w:val="0"/>
          <w:sz w:val="44"/>
          <w:szCs w:val="44"/>
        </w:rPr>
        <w:t>学院</w:t>
      </w:r>
      <w:r w:rsidR="003F11D3">
        <w:rPr>
          <w:rFonts w:ascii="ˎ̥" w:hAnsi="ˎ̥" w:cs="宋体" w:hint="eastAsia"/>
          <w:b/>
          <w:bCs/>
          <w:color w:val="000000"/>
          <w:kern w:val="0"/>
          <w:sz w:val="44"/>
          <w:szCs w:val="44"/>
        </w:rPr>
        <w:t>信息工程系</w:t>
      </w:r>
      <w:r>
        <w:rPr>
          <w:rFonts w:ascii="ˎ̥" w:hAnsi="ˎ̥" w:cs="宋体"/>
          <w:b/>
          <w:bCs/>
          <w:color w:val="000000"/>
          <w:kern w:val="0"/>
          <w:sz w:val="44"/>
          <w:szCs w:val="44"/>
        </w:rPr>
        <w:t>网协会章程</w:t>
      </w:r>
    </w:p>
    <w:p w:rsidR="00580C19" w:rsidRDefault="00FD0DC8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总纲</w:t>
      </w:r>
    </w:p>
    <w:p w:rsidR="00580C19" w:rsidRDefault="00FD0DC8">
      <w:pPr>
        <w:widowControl/>
        <w:ind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F7530D">
        <w:rPr>
          <w:rFonts w:ascii="宋体" w:hAnsi="宋体" w:cs="宋体" w:hint="eastAsia"/>
          <w:color w:val="000000"/>
          <w:kern w:val="0"/>
          <w:sz w:val="28"/>
          <w:szCs w:val="28"/>
        </w:rPr>
        <w:t>信息工程系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络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协会是烟台大学文经学院</w:t>
      </w:r>
      <w:r w:rsidR="00F7530D">
        <w:rPr>
          <w:rFonts w:ascii="宋体" w:hAnsi="宋体" w:cs="宋体" w:hint="eastAsia"/>
          <w:color w:val="000000"/>
          <w:kern w:val="0"/>
          <w:sz w:val="28"/>
          <w:szCs w:val="28"/>
        </w:rPr>
        <w:t>信息工程系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在校学生</w:t>
      </w:r>
      <w:r w:rsidR="00F7530D">
        <w:rPr>
          <w:rFonts w:ascii="宋体" w:hAnsi="宋体" w:cs="宋体" w:hint="eastAsia"/>
          <w:color w:val="000000"/>
          <w:kern w:val="0"/>
          <w:sz w:val="28"/>
          <w:szCs w:val="28"/>
        </w:rPr>
        <w:t>组织、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并隶属于烟台大学文经学院</w:t>
      </w:r>
      <w:r w:rsidR="00F7530D">
        <w:rPr>
          <w:rFonts w:ascii="宋体" w:hAnsi="宋体" w:cs="宋体" w:hint="eastAsia"/>
          <w:color w:val="000000"/>
          <w:kern w:val="0"/>
          <w:sz w:val="28"/>
          <w:szCs w:val="28"/>
        </w:rPr>
        <w:t>信息工程系学生会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由</w:t>
      </w:r>
      <w:r w:rsidR="00F7530D">
        <w:rPr>
          <w:rFonts w:ascii="宋体" w:hAnsi="宋体" w:cs="宋体" w:hint="eastAsia"/>
          <w:color w:val="000000"/>
          <w:kern w:val="0"/>
          <w:sz w:val="28"/>
          <w:szCs w:val="28"/>
        </w:rPr>
        <w:t>信息工程系团总支副书记祝</w:t>
      </w:r>
      <w:proofErr w:type="gramStart"/>
      <w:r w:rsidR="00F7530D">
        <w:rPr>
          <w:rFonts w:ascii="宋体" w:hAnsi="宋体" w:cs="宋体" w:hint="eastAsia"/>
          <w:color w:val="000000"/>
          <w:kern w:val="0"/>
          <w:sz w:val="28"/>
          <w:szCs w:val="28"/>
        </w:rPr>
        <w:t>箐</w:t>
      </w:r>
      <w:proofErr w:type="gramEnd"/>
      <w:r w:rsidR="00F7530D">
        <w:rPr>
          <w:rFonts w:ascii="宋体" w:hAnsi="宋体" w:cs="宋体" w:hint="eastAsia"/>
          <w:color w:val="000000"/>
          <w:kern w:val="0"/>
          <w:sz w:val="28"/>
          <w:szCs w:val="28"/>
        </w:rPr>
        <w:t>老师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指导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的学生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团体。网络协会是为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信息工程系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学生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提供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系部网站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维护、开展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网络科技、绘图修图、视频制作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活动的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组织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。网络协会的活动方针是做好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系内各办公室网络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维护工作，努力为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信息工程系师生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提供更好的网络服务，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协助信息工程系网络科技部处理日常工作，协助信息工程系学生会各部门开展各类活动，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网络协会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让大家更好的使用实用软件充实自己的课余生活，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提高每位会员自身综合素质，激发他们的创造力、培养学生的应变能力、团体精神和拼搏精神，活跃校园学术气氛，促进学校素质教育的发展，以迎接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世纪经济发展对人才培养的挑战。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832872" w:rsidRDefault="00832872">
      <w:pPr>
        <w:widowControl/>
        <w:jc w:val="left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580C19" w:rsidRDefault="00832872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部委</w:t>
      </w:r>
      <w:r w:rsidR="00FD0DC8">
        <w:rPr>
          <w:rFonts w:ascii="宋体" w:hAnsi="宋体" w:cs="宋体" w:hint="eastAsia"/>
          <w:color w:val="000000"/>
          <w:kern w:val="0"/>
          <w:sz w:val="28"/>
          <w:szCs w:val="28"/>
        </w:rPr>
        <w:t>履行以下义务：</w:t>
      </w:r>
    </w:p>
    <w:p w:rsidR="00580C19" w:rsidRDefault="00832872" w:rsidP="00832872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（一）积极参加本协会组织的各项活动，自觉遵守各项规章制度，</w:t>
      </w:r>
      <w:r w:rsidR="00FD0DC8">
        <w:rPr>
          <w:rFonts w:ascii="宋体" w:hAnsi="宋体" w:cs="宋体" w:hint="eastAsia"/>
          <w:color w:val="000000"/>
          <w:kern w:val="0"/>
          <w:sz w:val="28"/>
          <w:szCs w:val="28"/>
        </w:rPr>
        <w:t>每个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成员</w:t>
      </w:r>
      <w:r w:rsidR="00FD0DC8">
        <w:rPr>
          <w:rFonts w:ascii="宋体" w:hAnsi="宋体" w:cs="宋体" w:hint="eastAsia"/>
          <w:color w:val="000000"/>
          <w:kern w:val="0"/>
          <w:sz w:val="28"/>
          <w:szCs w:val="28"/>
        </w:rPr>
        <w:t>应认真完成指导老师及负责人分配的各项工作；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（二）加强集体意识和纪律观念，服从协会的活动安排；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（三）认真学习网络建设维护相关知识，积极思考，勇于创新，努力提高自身素质；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（四）宣传网络协会，扩大其在学生中的影响，激发大家的参与热情；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（五）协调好本协会内会员的关系，互相配合完成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信息工程系学生会团总支各项活动、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任务；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（六）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部委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本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协会的名义组织活动必须报经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指导老师和会长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批准。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（七）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部委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如违反国家法律和本会章程，由协会决定，撤消其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资格。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（八）每一个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成员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，不论职务高低，一律平等。不允许有任何不参加本协会活动和会议的特殊</w:t>
      </w:r>
      <w:r w:rsidR="00832872">
        <w:rPr>
          <w:rFonts w:ascii="宋体" w:hAnsi="宋体" w:cs="宋体" w:hint="eastAsia"/>
          <w:color w:val="000000"/>
          <w:kern w:val="0"/>
          <w:sz w:val="28"/>
          <w:szCs w:val="28"/>
        </w:rPr>
        <w:t>成员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832872" w:rsidRDefault="00832872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832872" w:rsidRDefault="00FD0DC8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二章</w:t>
      </w:r>
    </w:p>
    <w:p w:rsidR="00580C19" w:rsidRDefault="00FD0DC8"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组织制度</w:t>
      </w:r>
    </w:p>
    <w:p w:rsidR="00580C19" w:rsidRDefault="00FD0DC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第一条本协会是根据自己的纲领和章程，按照民主集中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原则组织起来的团体。</w:t>
      </w:r>
    </w:p>
    <w:p w:rsidR="00580C19" w:rsidRDefault="00832872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个人服从协会组织，少数服从多数，全体成</w:t>
      </w:r>
      <w:r w:rsidR="00FD0DC8">
        <w:rPr>
          <w:rFonts w:ascii="宋体" w:hAnsi="宋体" w:cs="宋体" w:hint="eastAsia"/>
          <w:color w:val="000000"/>
          <w:kern w:val="0"/>
          <w:sz w:val="28"/>
          <w:szCs w:val="28"/>
        </w:rPr>
        <w:t>员服从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指导老师</w:t>
      </w:r>
      <w:r w:rsidR="00FD0DC8">
        <w:rPr>
          <w:rFonts w:ascii="宋体" w:hAnsi="宋体" w:cs="宋体" w:hint="eastAsia"/>
          <w:color w:val="000000"/>
          <w:kern w:val="0"/>
          <w:sz w:val="28"/>
          <w:szCs w:val="28"/>
        </w:rPr>
        <w:t>和协会理事会的决议；</w:t>
      </w:r>
    </w:p>
    <w:p w:rsidR="00580C19" w:rsidRDefault="00FD0DC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协会理事会选举采取无记名投票的形式，可采用差额选举的方法进行正式选举，也可先采用差额选举的方式进行预选，产生候选人名单，然后进行正式选举，任何个人都不得以任何方式强迫或贿赂选举人选举或不选举某人</w:t>
      </w:r>
      <w:r w:rsidR="00F15511">
        <w:rPr>
          <w:rFonts w:ascii="宋体" w:hAnsi="宋体" w:cs="宋体" w:hint="eastAsia"/>
          <w:color w:val="000000"/>
          <w:kern w:val="0"/>
          <w:sz w:val="28"/>
          <w:szCs w:val="28"/>
        </w:rPr>
        <w:t>，并最终由指导老师同意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:rsidR="00580C19" w:rsidRDefault="00FD0DC8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协会理事会实行集体领导和个人负责相结合的制度，凡属重大问题都要由协会理事会成员集体讨论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作出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决定，理事会成员要根据集体的分工和决定，切实履行自己的职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责；</w:t>
      </w:r>
    </w:p>
    <w:p w:rsidR="00580C19" w:rsidRDefault="00FD0DC8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协会要保证协会干部的活动处于会员的监督之下，同时保护一切代表协会和全体</w:t>
      </w:r>
      <w:r w:rsidR="00F15511">
        <w:rPr>
          <w:rFonts w:ascii="宋体" w:hAnsi="宋体" w:cs="宋体" w:hint="eastAsia"/>
          <w:color w:val="000000"/>
          <w:kern w:val="0"/>
          <w:sz w:val="28"/>
          <w:szCs w:val="28"/>
        </w:rPr>
        <w:t>成员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员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利益的负责人的威信；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 xml:space="preserve">　　第二条协会讨论决定问题，必须执行少数服从多数的原则，决定重大问题，要进行表决，对于少数人的不同意见应当认真考虑，如对重大问题发生争论，双方人数接近，除了在紧急情况下必须按多数意见执行外，应当暂缓做出决定，进一步调查研究，交换意见，下次再表决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第三条任何</w:t>
      </w:r>
      <w:r w:rsidR="00F15511">
        <w:rPr>
          <w:rFonts w:ascii="宋体" w:hAnsi="宋体" w:cs="宋体" w:hint="eastAsia"/>
          <w:color w:val="000000"/>
          <w:kern w:val="0"/>
          <w:sz w:val="28"/>
          <w:szCs w:val="28"/>
        </w:rPr>
        <w:t>成员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员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不论职务高低都不能个人决定问题。如果遇紧急情况必须由个人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作出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决定时，事后要迅速向理事会报告，不允许任何人实行个人独断和把个人凌驾于组织之上。</w:t>
      </w:r>
    </w:p>
    <w:p w:rsidR="00580C19" w:rsidRDefault="00FD0DC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第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四条协会的宣传工具，必须宣传协会的工作及活动，不允许宣传不健康的内容。</w:t>
      </w:r>
    </w:p>
    <w:p w:rsidR="00F15511" w:rsidRDefault="00F15511" w:rsidP="003F11D3">
      <w:pPr>
        <w:widowControl/>
        <w:ind w:firstLineChars="200" w:firstLine="562"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F15511" w:rsidRDefault="00FD0DC8" w:rsidP="003F11D3">
      <w:pPr>
        <w:widowControl/>
        <w:ind w:firstLineChars="200" w:firstLine="562"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第三章</w:t>
      </w:r>
    </w:p>
    <w:p w:rsidR="00580C19" w:rsidRDefault="00FD0DC8" w:rsidP="003F11D3">
      <w:pPr>
        <w:widowControl/>
        <w:ind w:firstLineChars="200" w:firstLine="562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协会机构设置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第一条协会选举产生理事会，</w:t>
      </w:r>
      <w:r w:rsidR="00F15511">
        <w:rPr>
          <w:rFonts w:ascii="宋体" w:hAnsi="宋体" w:cs="宋体" w:hint="eastAsia"/>
          <w:color w:val="000000"/>
          <w:kern w:val="0"/>
          <w:sz w:val="28"/>
          <w:szCs w:val="28"/>
        </w:rPr>
        <w:t>并由指导老师批准，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理事会作为本协会决策机构，决定协会的重大事宜。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第二条理事会每届任期一年。</w:t>
      </w:r>
    </w:p>
    <w:p w:rsidR="00580C19" w:rsidRDefault="00FD0DC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第三条协会设会长，副会长；下设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秘书处、</w:t>
      </w:r>
      <w:r w:rsidR="00F7530D">
        <w:rPr>
          <w:rFonts w:ascii="宋体" w:hAnsi="宋体" w:cs="宋体" w:hint="eastAsia"/>
          <w:color w:val="000000"/>
          <w:kern w:val="0"/>
          <w:sz w:val="28"/>
          <w:szCs w:val="28"/>
        </w:rPr>
        <w:t>技术部、宣传部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。会长及各部部长为常任理事，均应由思想先进、工作热情负责及能力强的同学担任，负责管理协会日常事务。</w:t>
      </w:r>
    </w:p>
    <w:p w:rsidR="00F15511" w:rsidRDefault="00F15511" w:rsidP="003F11D3">
      <w:pPr>
        <w:widowControl/>
        <w:ind w:firstLineChars="200" w:firstLine="562"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F15511" w:rsidRDefault="00F15511" w:rsidP="003F11D3">
      <w:pPr>
        <w:widowControl/>
        <w:ind w:firstLineChars="200" w:firstLine="562"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F15511" w:rsidRDefault="00F15511" w:rsidP="003F11D3">
      <w:pPr>
        <w:widowControl/>
        <w:ind w:firstLineChars="200" w:firstLine="562"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F15511" w:rsidRDefault="00FD0DC8" w:rsidP="003F11D3">
      <w:pPr>
        <w:widowControl/>
        <w:ind w:firstLineChars="200" w:firstLine="562"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第四章</w:t>
      </w:r>
    </w:p>
    <w:p w:rsidR="00580C19" w:rsidRDefault="00FD0DC8" w:rsidP="003F11D3">
      <w:pPr>
        <w:widowControl/>
        <w:ind w:firstLineChars="200" w:firstLine="562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协会各部工作职能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会长：全面主持协会工作，协调各部关系，耐心听取会员意见，虚心接受并采取相关可行的措施。监督并</w:t>
      </w:r>
      <w:r w:rsidR="00F15511">
        <w:rPr>
          <w:rFonts w:ascii="宋体" w:hAnsi="宋体" w:cs="宋体" w:hint="eastAsia"/>
          <w:color w:val="000000"/>
          <w:kern w:val="0"/>
          <w:sz w:val="28"/>
          <w:szCs w:val="28"/>
        </w:rPr>
        <w:t>和副会长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管理会费支出，代表协会参加相关会议。实行会长负责制，对安全负责。</w:t>
      </w:r>
    </w:p>
    <w:p w:rsidR="00580C19" w:rsidRDefault="00FD0DC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副会长：主持日常工作，负责协会思政工作的贯彻与落实以及量化考核。会长不在时代理会长职责。</w:t>
      </w:r>
    </w:p>
    <w:p w:rsidR="00580C19" w:rsidRDefault="00FD0DC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秘书处：以协助社团主席团处理协会日常事务为工作中心，协调各部门的关系，促进社团的各项工作的顺利开展。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技术部：主要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负责</w:t>
      </w:r>
      <w:r w:rsidR="00F15511">
        <w:rPr>
          <w:rFonts w:ascii="宋体" w:hAnsi="宋体" w:cs="宋体" w:hint="eastAsia"/>
          <w:color w:val="000000"/>
          <w:kern w:val="0"/>
          <w:sz w:val="28"/>
          <w:szCs w:val="28"/>
        </w:rPr>
        <w:t>系部网站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的维护工作，要求每个技术部成员有上进心，和较高的网络常识</w:t>
      </w:r>
      <w:r w:rsidR="00F15511">
        <w:rPr>
          <w:rFonts w:ascii="宋体" w:hAnsi="宋体" w:cs="宋体" w:hint="eastAsia"/>
          <w:color w:val="000000"/>
          <w:kern w:val="0"/>
          <w:sz w:val="28"/>
          <w:szCs w:val="28"/>
        </w:rPr>
        <w:t>以及实用软件的掌握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580C19" w:rsidRDefault="00F7530D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宣传部：负责网络协会及其所负责</w:t>
      </w:r>
      <w:r w:rsidR="00FD0DC8">
        <w:rPr>
          <w:rFonts w:ascii="宋体" w:hAnsi="宋体" w:cs="宋体" w:hint="eastAsia"/>
          <w:color w:val="000000"/>
          <w:kern w:val="0"/>
          <w:sz w:val="28"/>
          <w:szCs w:val="28"/>
        </w:rPr>
        <w:t>活动组织活动的宣传工作，扩大校园网在校内外的影响。</w:t>
      </w:r>
    </w:p>
    <w:p w:rsidR="00580C19" w:rsidRDefault="00FD0DC8" w:rsidP="00F7530D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</w:t>
      </w:r>
    </w:p>
    <w:p w:rsidR="00F15511" w:rsidRDefault="00FD0DC8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第五章</w:t>
      </w:r>
    </w:p>
    <w:p w:rsidR="00580C19" w:rsidRDefault="00FD0DC8"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经费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第一条、本会经费来源以</w:t>
      </w:r>
      <w:r w:rsidR="00137ACF">
        <w:rPr>
          <w:rFonts w:ascii="宋体" w:hAnsi="宋体" w:cs="宋体" w:hint="eastAsia"/>
          <w:color w:val="000000"/>
          <w:kern w:val="0"/>
          <w:sz w:val="28"/>
          <w:szCs w:val="28"/>
        </w:rPr>
        <w:t>系内活动经费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为主，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含</w:t>
      </w:r>
      <w:r w:rsidR="00137ACF">
        <w:rPr>
          <w:rFonts w:ascii="宋体" w:hAnsi="宋体" w:cs="宋体" w:hint="eastAsia"/>
          <w:color w:val="000000"/>
          <w:kern w:val="0"/>
          <w:sz w:val="28"/>
          <w:szCs w:val="28"/>
        </w:rPr>
        <w:t>学生</w:t>
      </w:r>
      <w:proofErr w:type="gramEnd"/>
      <w:r w:rsidR="00137ACF">
        <w:rPr>
          <w:rFonts w:ascii="宋体" w:hAnsi="宋体" w:cs="宋体" w:hint="eastAsia"/>
          <w:color w:val="000000"/>
          <w:kern w:val="0"/>
          <w:sz w:val="28"/>
          <w:szCs w:val="28"/>
        </w:rPr>
        <w:t>自筹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、社会资助、各种渠道的劳动所得。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第二条、各部的经费须用于自身的各项活动，同时在使用过程中应随时接受协会会长的监督和管理。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第三条、协会在财务管理方面单独成立负责部门，独立核算。建立规范的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明细帐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目，健全会计和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审计制度，进行定期、不定期的检查。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 xml:space="preserve">　　第四条、资金管理方面确立“会长负责制”。资金使用方面确立“一个保障，两个重点”原则，即保障协会正常工作和活动顺利进行，支持重点部门的工作，支持重点活动的开展。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</w:p>
    <w:p w:rsidR="00F15511" w:rsidRDefault="00F15511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F15511" w:rsidRDefault="00FD0DC8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第六章</w:t>
      </w:r>
    </w:p>
    <w:p w:rsidR="00580C19" w:rsidRDefault="00FD0DC8"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活动形式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第一条以讲座形式组织会员学习</w:t>
      </w:r>
      <w:r w:rsidR="00137ACF">
        <w:rPr>
          <w:rFonts w:ascii="宋体" w:hAnsi="宋体" w:cs="宋体" w:hint="eastAsia"/>
          <w:color w:val="000000"/>
          <w:kern w:val="0"/>
          <w:sz w:val="28"/>
          <w:szCs w:val="28"/>
        </w:rPr>
        <w:t>网站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维护方面知识。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第二条邀请校内外专业人员到会讲座。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第三条举办协会内部竞赛或与</w:t>
      </w:r>
      <w:r w:rsidR="00137ACF">
        <w:rPr>
          <w:rFonts w:ascii="宋体" w:hAnsi="宋体" w:cs="宋体" w:hint="eastAsia"/>
          <w:color w:val="000000"/>
          <w:kern w:val="0"/>
          <w:sz w:val="28"/>
          <w:szCs w:val="28"/>
        </w:rPr>
        <w:t>信息工程系学生会各部门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举办</w:t>
      </w:r>
      <w:r w:rsidR="00137ACF">
        <w:rPr>
          <w:rFonts w:ascii="宋体" w:hAnsi="宋体" w:cs="宋体" w:hint="eastAsia"/>
          <w:color w:val="000000"/>
          <w:kern w:val="0"/>
          <w:sz w:val="28"/>
          <w:szCs w:val="28"/>
        </w:rPr>
        <w:t>活动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F15511" w:rsidRDefault="00F15511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</w:p>
    <w:p w:rsidR="00F15511" w:rsidRDefault="00FD0DC8">
      <w:pPr>
        <w:widowControl/>
        <w:jc w:val="center"/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第七章</w:t>
      </w:r>
    </w:p>
    <w:p w:rsidR="00580C19" w:rsidRDefault="00FD0DC8"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附则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第一条本协会终止活动，须经</w:t>
      </w:r>
      <w:r w:rsidR="00137ACF">
        <w:rPr>
          <w:rFonts w:ascii="宋体" w:hAnsi="宋体" w:cs="宋体" w:hint="eastAsia"/>
          <w:color w:val="000000"/>
          <w:kern w:val="0"/>
          <w:sz w:val="28"/>
          <w:szCs w:val="28"/>
        </w:rPr>
        <w:t>指导老师和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理事会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决定。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第二条本章程解释权属于协会理事会。</w:t>
      </w:r>
    </w:p>
    <w:p w:rsidR="00580C19" w:rsidRDefault="00FD0DC8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　　第三条本章程经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协会成员三分之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二以上通过</w:t>
      </w:r>
      <w:r w:rsidR="00137ACF">
        <w:rPr>
          <w:rFonts w:ascii="宋体" w:hAnsi="宋体" w:cs="宋体" w:hint="eastAsia"/>
          <w:color w:val="000000"/>
          <w:kern w:val="0"/>
          <w:sz w:val="28"/>
          <w:szCs w:val="28"/>
        </w:rPr>
        <w:t>以及指导老师批准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，即可执行或修改。</w:t>
      </w:r>
    </w:p>
    <w:p w:rsidR="00832872" w:rsidRDefault="00FD0DC8" w:rsidP="00832872">
      <w:pPr>
        <w:widowControl/>
        <w:wordWrap w:val="0"/>
        <w:jc w:val="right"/>
        <w:rPr>
          <w:rFonts w:ascii="ˎ̥" w:hAnsi="ˎ̥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 </w:t>
      </w:r>
      <w:r w:rsidR="00832872">
        <w:rPr>
          <w:rFonts w:ascii="ˎ̥" w:hAnsi="ˎ̥" w:cs="宋体" w:hint="eastAsia"/>
          <w:b/>
          <w:color w:val="000000"/>
          <w:kern w:val="0"/>
          <w:sz w:val="32"/>
          <w:szCs w:val="32"/>
        </w:rPr>
        <w:t>烟台大学文经学院信息工程系学生会</w:t>
      </w:r>
    </w:p>
    <w:p w:rsidR="00832872" w:rsidRDefault="00832872" w:rsidP="00832872">
      <w:pPr>
        <w:widowControl/>
        <w:jc w:val="right"/>
        <w:rPr>
          <w:rFonts w:ascii="ˎ̥" w:hAnsi="ˎ̥" w:cs="宋体"/>
          <w:b/>
          <w:color w:val="000000"/>
          <w:kern w:val="0"/>
          <w:sz w:val="32"/>
          <w:szCs w:val="32"/>
        </w:rPr>
      </w:pP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信息工程系网络协会</w:t>
      </w:r>
    </w:p>
    <w:p w:rsidR="00832872" w:rsidRDefault="00832872" w:rsidP="00832872">
      <w:pPr>
        <w:widowControl/>
        <w:wordWrap w:val="0"/>
        <w:jc w:val="right"/>
        <w:rPr>
          <w:rFonts w:ascii="ˎ̥" w:hAnsi="ˎ̥" w:cs="宋体" w:hint="eastAsia"/>
          <w:b/>
          <w:color w:val="000000"/>
          <w:kern w:val="0"/>
          <w:sz w:val="32"/>
          <w:szCs w:val="32"/>
        </w:rPr>
      </w:pP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2016</w:t>
      </w: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年</w:t>
      </w: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10</w:t>
      </w: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月</w:t>
      </w:r>
    </w:p>
    <w:p w:rsidR="00580C19" w:rsidRPr="00832872" w:rsidRDefault="00580C19" w:rsidP="00832872">
      <w:pPr>
        <w:widowControl/>
        <w:wordWrap w:val="0"/>
        <w:autoSpaceDE w:val="0"/>
        <w:autoSpaceDN w:val="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580C19" w:rsidRPr="00832872">
      <w:head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C8" w:rsidRDefault="00FD0DC8">
      <w:r>
        <w:separator/>
      </w:r>
    </w:p>
  </w:endnote>
  <w:endnote w:type="continuationSeparator" w:id="0">
    <w:p w:rsidR="00FD0DC8" w:rsidRDefault="00FD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C8" w:rsidRDefault="00FD0DC8">
      <w:r>
        <w:separator/>
      </w:r>
    </w:p>
  </w:footnote>
  <w:footnote w:type="continuationSeparator" w:id="0">
    <w:p w:rsidR="00FD0DC8" w:rsidRDefault="00FD0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19" w:rsidRDefault="003F11D3">
    <w:pPr>
      <w:pStyle w:val="a4"/>
    </w:pPr>
    <w:r>
      <w:rPr>
        <w:rFonts w:hint="eastAsia"/>
      </w:rPr>
      <w:t>烟台大学文经学院信息工程系</w:t>
    </w:r>
    <w:r w:rsidR="00FD0DC8">
      <w:rPr>
        <w:rFonts w:hint="eastAsia"/>
      </w:rPr>
      <w:t>网络协会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4F536"/>
    <w:multiLevelType w:val="singleLevel"/>
    <w:tmpl w:val="5534F536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7F830E86"/>
    <w:multiLevelType w:val="multilevel"/>
    <w:tmpl w:val="7F830E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F66"/>
    <w:rsid w:val="00137ACF"/>
    <w:rsid w:val="001D099E"/>
    <w:rsid w:val="0022372A"/>
    <w:rsid w:val="003F11D3"/>
    <w:rsid w:val="0046324C"/>
    <w:rsid w:val="005061E9"/>
    <w:rsid w:val="00580C19"/>
    <w:rsid w:val="00832872"/>
    <w:rsid w:val="00915CE5"/>
    <w:rsid w:val="00A80424"/>
    <w:rsid w:val="00B23F66"/>
    <w:rsid w:val="00B35C13"/>
    <w:rsid w:val="00D0348D"/>
    <w:rsid w:val="00D743B0"/>
    <w:rsid w:val="00EF2AFF"/>
    <w:rsid w:val="00F12272"/>
    <w:rsid w:val="00F15511"/>
    <w:rsid w:val="00F7530D"/>
    <w:rsid w:val="00FC20EB"/>
    <w:rsid w:val="00FD0DC8"/>
    <w:rsid w:val="0B6D53BA"/>
    <w:rsid w:val="0D9848DC"/>
    <w:rsid w:val="17855076"/>
    <w:rsid w:val="29220490"/>
    <w:rsid w:val="4C206EC5"/>
    <w:rsid w:val="4C6E5771"/>
    <w:rsid w:val="673C3EEB"/>
    <w:rsid w:val="6E47697D"/>
    <w:rsid w:val="7ED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Pr>
      <w:b/>
      <w:bCs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style191">
    <w:name w:val="style191"/>
    <w:rPr>
      <w:sz w:val="18"/>
      <w:szCs w:val="18"/>
    </w:rPr>
  </w:style>
  <w:style w:type="paragraph" w:styleId="a7">
    <w:name w:val="Date"/>
    <w:basedOn w:val="a"/>
    <w:next w:val="a"/>
    <w:link w:val="Char1"/>
    <w:semiHidden/>
    <w:unhideWhenUsed/>
    <w:rsid w:val="003F11D3"/>
    <w:pPr>
      <w:ind w:leftChars="2500" w:left="100"/>
    </w:pPr>
  </w:style>
  <w:style w:type="character" w:customStyle="1" w:styleId="Char1">
    <w:name w:val="日期 Char"/>
    <w:link w:val="a7"/>
    <w:semiHidden/>
    <w:rsid w:val="003F11D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1A7204-2A99-46E8-B5BE-CC558C98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327</Words>
  <Characters>1868</Characters>
  <Application>Microsoft Office Word</Application>
  <DocSecurity>0</DocSecurity>
  <Lines>15</Lines>
  <Paragraphs>4</Paragraphs>
  <ScaleCrop>false</ScaleCrop>
  <Company>微软中国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烟台大学文经学院校园网协会章程</dc:title>
  <dc:creator>微软用户</dc:creator>
  <cp:lastModifiedBy>W-Man</cp:lastModifiedBy>
  <cp:revision>3</cp:revision>
  <dcterms:created xsi:type="dcterms:W3CDTF">2011-10-11T06:21:00Z</dcterms:created>
  <dcterms:modified xsi:type="dcterms:W3CDTF">2016-10-17T11:12:00Z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